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F" w:rsidRDefault="00570ADF"/>
    <w:p w:rsidR="00C22CC2" w:rsidRDefault="00570ADF">
      <w:bookmarkStart w:id="0" w:name="_GoBack"/>
      <w:bookmarkEnd w:id="0"/>
      <w:r w:rsidRPr="00570ADF">
        <w:t>For further information on Food Security and Nutrition, please visit: https://sites.google.com/site/clustersancolombia/nutricion</w:t>
      </w:r>
    </w:p>
    <w:sectPr w:rsidR="00C2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DF"/>
    <w:rsid w:val="00064123"/>
    <w:rsid w:val="001226D5"/>
    <w:rsid w:val="005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7426B-F05D-4149-9844-E8C23B2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BONSIGNORE VanessaVita</dc:creator>
  <cp:keywords/>
  <dc:description/>
  <cp:lastModifiedBy>BONSIGNORE VanessaVita</cp:lastModifiedBy>
  <cp:revision>1</cp:revision>
  <dcterms:created xsi:type="dcterms:W3CDTF">2014-11-07T12:43:00Z</dcterms:created>
  <dcterms:modified xsi:type="dcterms:W3CDTF">2014-11-07T12:43:00Z</dcterms:modified>
</cp:coreProperties>
</file>